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5C" w:rsidRPr="00DC315C" w:rsidRDefault="00DC315C" w:rsidP="00DC3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315C">
        <w:rPr>
          <w:rFonts w:ascii="Times New Roman" w:hAnsi="Times New Roman"/>
          <w:sz w:val="24"/>
          <w:szCs w:val="24"/>
        </w:rPr>
        <w:t>Pune District Education Association’s</w:t>
      </w:r>
    </w:p>
    <w:p w:rsidR="00DC315C" w:rsidRDefault="00DC315C" w:rsidP="00DC315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792">
        <w:rPr>
          <w:rFonts w:ascii="Times New Roman" w:hAnsi="Times New Roman"/>
          <w:b/>
          <w:sz w:val="24"/>
          <w:szCs w:val="24"/>
        </w:rPr>
        <w:t xml:space="preserve">Seth Govind Raghunath Sable College of Pharmacy, Saswad, </w:t>
      </w:r>
      <w:proofErr w:type="spellStart"/>
      <w:r w:rsidRPr="004E1792">
        <w:rPr>
          <w:rFonts w:ascii="Times New Roman" w:hAnsi="Times New Roman"/>
          <w:b/>
          <w:sz w:val="24"/>
          <w:szCs w:val="24"/>
        </w:rPr>
        <w:t>Dist</w:t>
      </w:r>
      <w:proofErr w:type="spellEnd"/>
      <w:r w:rsidRPr="004E1792">
        <w:rPr>
          <w:rFonts w:ascii="Times New Roman" w:hAnsi="Times New Roman"/>
          <w:b/>
          <w:sz w:val="24"/>
          <w:szCs w:val="24"/>
        </w:rPr>
        <w:t>-Pune</w:t>
      </w:r>
    </w:p>
    <w:p w:rsidR="00DC315C" w:rsidRPr="004E1792" w:rsidRDefault="00DC315C" w:rsidP="00DC31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15C" w:rsidRDefault="00DC315C" w:rsidP="00DC31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1019">
        <w:rPr>
          <w:rFonts w:ascii="Times New Roman" w:hAnsi="Times New Roman"/>
          <w:b/>
          <w:sz w:val="24"/>
          <w:szCs w:val="24"/>
        </w:rPr>
        <w:t>Feedback from Alumni</w:t>
      </w:r>
    </w:p>
    <w:p w:rsidR="00FB1019" w:rsidRPr="00FB1019" w:rsidRDefault="00FB1019" w:rsidP="005D5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19">
        <w:rPr>
          <w:rFonts w:ascii="Times New Roman" w:hAnsi="Times New Roman"/>
          <w:sz w:val="24"/>
          <w:szCs w:val="24"/>
        </w:rPr>
        <w:t>Dear Alumni,</w:t>
      </w:r>
    </w:p>
    <w:p w:rsidR="00FB1019" w:rsidRPr="00FB1019" w:rsidRDefault="00FB1019" w:rsidP="005D5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19">
        <w:rPr>
          <w:rFonts w:ascii="Times New Roman" w:hAnsi="Times New Roman"/>
          <w:sz w:val="24"/>
          <w:szCs w:val="24"/>
        </w:rPr>
        <w:t>Please spare some of your valuable</w:t>
      </w:r>
      <w:r>
        <w:rPr>
          <w:rFonts w:ascii="Times New Roman" w:hAnsi="Times New Roman"/>
          <w:sz w:val="24"/>
          <w:szCs w:val="24"/>
        </w:rPr>
        <w:t xml:space="preserve"> time to fill in the form regarding feedback on your Alma Mater. Your response will encourage us to take even greater efforts to offer quality education to our students. </w:t>
      </w:r>
    </w:p>
    <w:p w:rsidR="00DC315C" w:rsidRDefault="00DC315C" w:rsidP="00DC3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15C" w:rsidRDefault="00DC315C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Dr./Mr</w:t>
      </w:r>
      <w:r w:rsidR="007321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/Ms./Mrs</w:t>
      </w:r>
      <w:r w:rsidR="007321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DC315C" w:rsidRDefault="00DC315C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15C" w:rsidRDefault="00DC315C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Year of Passing</w:t>
      </w:r>
      <w:r w:rsidR="00732188">
        <w:rPr>
          <w:rFonts w:ascii="Times New Roman" w:hAnsi="Times New Roman"/>
          <w:sz w:val="24"/>
          <w:szCs w:val="24"/>
        </w:rPr>
        <w:t>:</w:t>
      </w:r>
    </w:p>
    <w:p w:rsidR="00DC315C" w:rsidRDefault="00DC315C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15C" w:rsidRDefault="00DC315C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Occupation</w:t>
      </w:r>
      <w:r w:rsidR="00732188">
        <w:rPr>
          <w:rFonts w:ascii="Times New Roman" w:hAnsi="Times New Roman"/>
          <w:sz w:val="24"/>
          <w:szCs w:val="24"/>
        </w:rPr>
        <w:t>:</w:t>
      </w:r>
    </w:p>
    <w:p w:rsidR="00DC315C" w:rsidRDefault="00DC315C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15C" w:rsidRDefault="00DC315C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tick the appropriate cell:</w:t>
      </w:r>
    </w:p>
    <w:p w:rsidR="002354DD" w:rsidRDefault="002354DD" w:rsidP="00DC31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4645"/>
        <w:gridCol w:w="1260"/>
        <w:gridCol w:w="1080"/>
        <w:gridCol w:w="1170"/>
        <w:gridCol w:w="900"/>
        <w:gridCol w:w="1170"/>
      </w:tblGrid>
      <w:tr w:rsidR="0091288F" w:rsidTr="005C586F">
        <w:trPr>
          <w:jc w:val="center"/>
        </w:trPr>
        <w:tc>
          <w:tcPr>
            <w:tcW w:w="570" w:type="dxa"/>
          </w:tcPr>
          <w:p w:rsidR="0091288F" w:rsidRPr="00F0661E" w:rsidRDefault="0091288F" w:rsidP="00912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661E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645" w:type="dxa"/>
          </w:tcPr>
          <w:p w:rsidR="0091288F" w:rsidRPr="00F0661E" w:rsidRDefault="0091288F" w:rsidP="00912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661E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260" w:type="dxa"/>
          </w:tcPr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>Strongly disagree</w:t>
            </w:r>
          </w:p>
          <w:p w:rsidR="0091288F" w:rsidRPr="005C586F" w:rsidRDefault="0091288F" w:rsidP="0091288F">
            <w:pPr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 xml:space="preserve">      1</w:t>
            </w:r>
          </w:p>
        </w:tc>
        <w:tc>
          <w:tcPr>
            <w:tcW w:w="1080" w:type="dxa"/>
          </w:tcPr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>Disagree</w:t>
            </w:r>
          </w:p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 xml:space="preserve">     </w:t>
            </w:r>
          </w:p>
          <w:p w:rsidR="0091288F" w:rsidRPr="005C586F" w:rsidRDefault="0091288F" w:rsidP="0091288F">
            <w:pPr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 xml:space="preserve">     2</w:t>
            </w:r>
          </w:p>
        </w:tc>
        <w:tc>
          <w:tcPr>
            <w:tcW w:w="1170" w:type="dxa"/>
          </w:tcPr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>Uncertain</w:t>
            </w:r>
          </w:p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</w:p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>Agree</w:t>
            </w:r>
          </w:p>
          <w:p w:rsidR="0091288F" w:rsidRPr="005C586F" w:rsidRDefault="0091288F" w:rsidP="0091288F">
            <w:pPr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 xml:space="preserve">    4</w:t>
            </w:r>
          </w:p>
        </w:tc>
        <w:tc>
          <w:tcPr>
            <w:tcW w:w="1170" w:type="dxa"/>
          </w:tcPr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>Strongly agree</w:t>
            </w:r>
          </w:p>
          <w:p w:rsidR="0091288F" w:rsidRPr="005C586F" w:rsidRDefault="0091288F" w:rsidP="0091288F">
            <w:pPr>
              <w:jc w:val="center"/>
              <w:rPr>
                <w:rFonts w:ascii="Times New Roman" w:hAnsi="Times New Roman"/>
                <w:b/>
              </w:rPr>
            </w:pPr>
          </w:p>
          <w:p w:rsidR="0091288F" w:rsidRPr="005C586F" w:rsidRDefault="0091288F" w:rsidP="0091288F">
            <w:pPr>
              <w:rPr>
                <w:rFonts w:ascii="Times New Roman" w:hAnsi="Times New Roman"/>
                <w:b/>
              </w:rPr>
            </w:pPr>
            <w:r w:rsidRPr="005C586F">
              <w:rPr>
                <w:rFonts w:ascii="Times New Roman" w:hAnsi="Times New Roman"/>
                <w:b/>
              </w:rPr>
              <w:t xml:space="preserve">      5</w:t>
            </w:r>
          </w:p>
        </w:tc>
      </w:tr>
      <w:tr w:rsidR="0091288F" w:rsidTr="005C586F">
        <w:trPr>
          <w:jc w:val="center"/>
        </w:trPr>
        <w:tc>
          <w:tcPr>
            <w:tcW w:w="5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</w:tcPr>
          <w:p w:rsidR="0091288F" w:rsidRDefault="0091288F" w:rsidP="00074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Feel proud to have been a student of SGRSCOP</w:t>
            </w:r>
          </w:p>
        </w:tc>
        <w:tc>
          <w:tcPr>
            <w:tcW w:w="126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8F" w:rsidTr="005C586F">
        <w:trPr>
          <w:jc w:val="center"/>
        </w:trPr>
        <w:tc>
          <w:tcPr>
            <w:tcW w:w="5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5" w:type="dxa"/>
          </w:tcPr>
          <w:p w:rsidR="0091288F" w:rsidRDefault="0091288F" w:rsidP="00C423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curricular and extracurricular activities conducted by the college have been useful in shaping </w:t>
            </w:r>
            <w:r w:rsidR="00C423C3">
              <w:rPr>
                <w:rFonts w:ascii="Times New Roman" w:hAnsi="Times New Roman"/>
                <w:sz w:val="24"/>
                <w:szCs w:val="24"/>
              </w:rPr>
              <w:t>my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career</w:t>
            </w:r>
          </w:p>
        </w:tc>
        <w:tc>
          <w:tcPr>
            <w:tcW w:w="126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8F" w:rsidTr="005C586F">
        <w:trPr>
          <w:jc w:val="center"/>
        </w:trPr>
        <w:tc>
          <w:tcPr>
            <w:tcW w:w="5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5" w:type="dxa"/>
          </w:tcPr>
          <w:p w:rsidR="0091288F" w:rsidRDefault="0091288F" w:rsidP="00074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overall development in the college has been very remarkable</w:t>
            </w:r>
          </w:p>
        </w:tc>
        <w:tc>
          <w:tcPr>
            <w:tcW w:w="126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8F" w:rsidTr="005C586F">
        <w:trPr>
          <w:jc w:val="center"/>
        </w:trPr>
        <w:tc>
          <w:tcPr>
            <w:tcW w:w="5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5" w:type="dxa"/>
          </w:tcPr>
          <w:p w:rsidR="0091288F" w:rsidRDefault="0091288F" w:rsidP="00074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Alumni is actively involved in the development of the college</w:t>
            </w:r>
          </w:p>
        </w:tc>
        <w:tc>
          <w:tcPr>
            <w:tcW w:w="126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8F" w:rsidTr="005C586F">
        <w:trPr>
          <w:jc w:val="center"/>
        </w:trPr>
        <w:tc>
          <w:tcPr>
            <w:tcW w:w="5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5" w:type="dxa"/>
          </w:tcPr>
          <w:p w:rsidR="0091288F" w:rsidRDefault="0091288F" w:rsidP="00074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college has adopted latest trends and technology for the benefit of its students </w:t>
            </w:r>
          </w:p>
        </w:tc>
        <w:tc>
          <w:tcPr>
            <w:tcW w:w="126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8F" w:rsidTr="005C586F">
        <w:trPr>
          <w:jc w:val="center"/>
        </w:trPr>
        <w:tc>
          <w:tcPr>
            <w:tcW w:w="5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5" w:type="dxa"/>
          </w:tcPr>
          <w:p w:rsidR="0091288F" w:rsidRDefault="0091288F" w:rsidP="00FB1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college responds positively to any request from alumni for documents or service </w:t>
            </w:r>
          </w:p>
        </w:tc>
        <w:tc>
          <w:tcPr>
            <w:tcW w:w="126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288F" w:rsidRDefault="0091288F" w:rsidP="00DC31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571" w:rsidRDefault="00C423C3" w:rsidP="00DC315C">
      <w:pPr>
        <w:spacing w:after="0" w:line="240" w:lineRule="auto"/>
      </w:pPr>
    </w:p>
    <w:p w:rsidR="00FC7C6A" w:rsidRPr="0046237C" w:rsidRDefault="00FC7C6A" w:rsidP="00DC315C">
      <w:pPr>
        <w:spacing w:after="0" w:line="240" w:lineRule="auto"/>
        <w:rPr>
          <w:rFonts w:ascii="Times New Roman" w:hAnsi="Times New Roman"/>
          <w:sz w:val="24"/>
        </w:rPr>
      </w:pPr>
      <w:r w:rsidRPr="0046237C">
        <w:rPr>
          <w:rFonts w:ascii="Times New Roman" w:hAnsi="Times New Roman"/>
          <w:sz w:val="24"/>
        </w:rPr>
        <w:t>Suggestions if any,</w:t>
      </w:r>
    </w:p>
    <w:p w:rsidR="00675237" w:rsidRDefault="00FC7C6A" w:rsidP="00FC7C6A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5237">
        <w:t>……….</w:t>
      </w:r>
    </w:p>
    <w:p w:rsidR="00675237" w:rsidRDefault="00675237" w:rsidP="00FC7C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5237" w:rsidRDefault="00675237" w:rsidP="00FC7C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5237" w:rsidRDefault="0091288F" w:rsidP="00FC7C6A">
      <w:pPr>
        <w:spacing w:after="0" w:line="360" w:lineRule="auto"/>
      </w:pPr>
      <w:proofErr w:type="gramStart"/>
      <w:r>
        <w:rPr>
          <w:rFonts w:ascii="Times New Roman" w:hAnsi="Times New Roman"/>
          <w:sz w:val="24"/>
          <w:szCs w:val="24"/>
        </w:rPr>
        <w:t>Signature</w:t>
      </w:r>
      <w:r w:rsidR="005D5787">
        <w:rPr>
          <w:rFonts w:ascii="Times New Roman" w:hAnsi="Times New Roman"/>
          <w:sz w:val="24"/>
          <w:szCs w:val="24"/>
        </w:rPr>
        <w:t>:…</w:t>
      </w:r>
      <w:proofErr w:type="gramEnd"/>
      <w:r w:rsidR="005D5787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675237" w:rsidSect="003C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5C"/>
    <w:rsid w:val="00074482"/>
    <w:rsid w:val="00100311"/>
    <w:rsid w:val="001A4241"/>
    <w:rsid w:val="002354DD"/>
    <w:rsid w:val="003C3EEC"/>
    <w:rsid w:val="00456965"/>
    <w:rsid w:val="0046237C"/>
    <w:rsid w:val="004B1D21"/>
    <w:rsid w:val="004C70FE"/>
    <w:rsid w:val="004E1792"/>
    <w:rsid w:val="005C586F"/>
    <w:rsid w:val="005D5787"/>
    <w:rsid w:val="00675237"/>
    <w:rsid w:val="00731559"/>
    <w:rsid w:val="00732188"/>
    <w:rsid w:val="00864BCC"/>
    <w:rsid w:val="0091288F"/>
    <w:rsid w:val="00C423C3"/>
    <w:rsid w:val="00CF3AD3"/>
    <w:rsid w:val="00D302DC"/>
    <w:rsid w:val="00DC315C"/>
    <w:rsid w:val="00E031C6"/>
    <w:rsid w:val="00E82236"/>
    <w:rsid w:val="00EB5420"/>
    <w:rsid w:val="00EE48BF"/>
    <w:rsid w:val="00F0661E"/>
    <w:rsid w:val="00FB1019"/>
    <w:rsid w:val="00F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2499"/>
  <w15:docId w15:val="{99763355-C8FE-4AEC-B8AD-EFD34A46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admin9</cp:lastModifiedBy>
  <cp:revision>13</cp:revision>
  <cp:lastPrinted>2015-10-02T08:32:00Z</cp:lastPrinted>
  <dcterms:created xsi:type="dcterms:W3CDTF">2019-06-24T08:02:00Z</dcterms:created>
  <dcterms:modified xsi:type="dcterms:W3CDTF">2019-12-14T09:31:00Z</dcterms:modified>
</cp:coreProperties>
</file>